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95F5E4" w14:textId="77777777" w:rsidR="005B6378" w:rsidRDefault="005B6378" w:rsidP="005B637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B949ACB" w14:textId="77777777" w:rsidR="005B6378" w:rsidRDefault="005B6378" w:rsidP="005B637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69B4825" w14:textId="77777777" w:rsidR="005B6378" w:rsidRDefault="005B6378" w:rsidP="005B637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4489DD3" w14:textId="77777777" w:rsidR="005B6378" w:rsidRDefault="005B6378" w:rsidP="005B637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03FEDBC" w14:textId="77777777" w:rsidR="005B6378" w:rsidRDefault="005B6378" w:rsidP="005B637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FBDD2D2" w14:textId="77777777" w:rsidR="005B6378" w:rsidRDefault="005B6378" w:rsidP="005B637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9E78CA0" w14:textId="77777777" w:rsidR="005B6378" w:rsidRDefault="005B6378" w:rsidP="005B637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E5F58B4" w14:textId="704D8B57" w:rsidR="005B6378" w:rsidRDefault="005B6378" w:rsidP="005B637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CULTURAL DIFFERENCES</w:t>
      </w:r>
    </w:p>
    <w:p w14:paraId="5C6E3F99" w14:textId="35D5991A" w:rsidR="005B6378" w:rsidRDefault="005B6378" w:rsidP="005B637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14:paraId="5A7664CE" w14:textId="508C889C" w:rsidR="005B6378" w:rsidRDefault="005B6378" w:rsidP="005B637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7ED8AACB" w14:textId="5F5B5428" w:rsidR="005B6378" w:rsidRDefault="005B6378" w:rsidP="005B637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709DF9A4" w14:textId="55A4FEF3" w:rsidR="005B6378" w:rsidRDefault="005B6378" w:rsidP="005B637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41A70127" w14:textId="77777777" w:rsidR="005B6378" w:rsidRDefault="005B6378" w:rsidP="005B637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DD8B4A2" w14:textId="77777777" w:rsidR="005B6378" w:rsidRDefault="005B6378" w:rsidP="005B637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08D4192" w14:textId="77777777" w:rsidR="005B6378" w:rsidRDefault="005B6378" w:rsidP="005B637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4E2C932" w14:textId="77777777" w:rsidR="005B6378" w:rsidRDefault="005B6378" w:rsidP="005B637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F26DEA" w14:textId="77777777" w:rsidR="005B6378" w:rsidRDefault="005B6378" w:rsidP="005B637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3C33EAA" w14:textId="021DA292" w:rsidR="00904222" w:rsidRPr="00C528BE" w:rsidRDefault="00904222" w:rsidP="005B637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28BE">
        <w:rPr>
          <w:rFonts w:ascii="Times New Roman" w:hAnsi="Times New Roman" w:cs="Times New Roman"/>
          <w:sz w:val="24"/>
          <w:szCs w:val="24"/>
        </w:rPr>
        <w:lastRenderedPageBreak/>
        <w:t xml:space="preserve">Cultural misunderstanding is witnessed in each and </w:t>
      </w:r>
      <w:r w:rsidR="00C528BE" w:rsidRPr="00C528BE">
        <w:rPr>
          <w:rFonts w:ascii="Times New Roman" w:hAnsi="Times New Roman" w:cs="Times New Roman"/>
          <w:sz w:val="24"/>
          <w:szCs w:val="24"/>
        </w:rPr>
        <w:t>every day</w:t>
      </w:r>
      <w:r w:rsidRPr="00C528BE">
        <w:rPr>
          <w:rFonts w:ascii="Times New Roman" w:hAnsi="Times New Roman" w:cs="Times New Roman"/>
          <w:sz w:val="24"/>
          <w:szCs w:val="24"/>
        </w:rPr>
        <w:t>. Different signs, social contexts, objects, words and gestures have different meanings in different cultures. I’m talking out of experience, in the company where I work</w:t>
      </w:r>
      <w:r w:rsidR="00DE668D" w:rsidRPr="00C528BE">
        <w:rPr>
          <w:rFonts w:ascii="Times New Roman" w:hAnsi="Times New Roman" w:cs="Times New Roman"/>
          <w:sz w:val="24"/>
          <w:szCs w:val="24"/>
        </w:rPr>
        <w:t xml:space="preserve">, a certain British lady said to me “I’ll knock you up in the morning”. I tried to look at her face and It was evidently clear that she meant something else. Her </w:t>
      </w:r>
      <w:r w:rsidR="00C528BE" w:rsidRPr="00C528BE">
        <w:rPr>
          <w:rFonts w:ascii="Times New Roman" w:hAnsi="Times New Roman" w:cs="Times New Roman"/>
          <w:sz w:val="24"/>
          <w:szCs w:val="24"/>
        </w:rPr>
        <w:t>bizarre</w:t>
      </w:r>
      <w:r w:rsidR="00DE668D" w:rsidRPr="00C528BE">
        <w:rPr>
          <w:rFonts w:ascii="Times New Roman" w:hAnsi="Times New Roman" w:cs="Times New Roman"/>
          <w:sz w:val="24"/>
          <w:szCs w:val="24"/>
        </w:rPr>
        <w:t xml:space="preserve"> suggestion took me aback initially. I pretended that I understand what she meant so as to have some time to think about it before reacting. She later on said goodbye and went away to her place of residence. </w:t>
      </w:r>
    </w:p>
    <w:p w14:paraId="40315A2F" w14:textId="661B0D4B" w:rsidR="003731B8" w:rsidRPr="00C528BE" w:rsidRDefault="00DE668D" w:rsidP="005B637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28BE">
        <w:rPr>
          <w:rFonts w:ascii="Times New Roman" w:hAnsi="Times New Roman" w:cs="Times New Roman"/>
          <w:sz w:val="24"/>
          <w:szCs w:val="24"/>
        </w:rPr>
        <w:t xml:space="preserve">I tried to think about what she meant in the entire afternoon but all in vain. The next morning, she came to my place </w:t>
      </w:r>
      <w:r w:rsidR="004A7F48" w:rsidRPr="00C528BE">
        <w:rPr>
          <w:rFonts w:ascii="Times New Roman" w:hAnsi="Times New Roman" w:cs="Times New Roman"/>
          <w:sz w:val="24"/>
          <w:szCs w:val="24"/>
        </w:rPr>
        <w:t xml:space="preserve">for </w:t>
      </w:r>
      <w:r w:rsidR="004A7F48" w:rsidRPr="005B6378">
        <w:rPr>
          <w:rFonts w:ascii="Times New Roman" w:hAnsi="Times New Roman" w:cs="Times New Roman"/>
          <w:noProof/>
          <w:sz w:val="24"/>
          <w:szCs w:val="24"/>
        </w:rPr>
        <w:t>breakfast</w:t>
      </w:r>
      <w:r w:rsidR="004A7F48" w:rsidRPr="00C528BE">
        <w:rPr>
          <w:rFonts w:ascii="Times New Roman" w:hAnsi="Times New Roman" w:cs="Times New Roman"/>
          <w:sz w:val="24"/>
          <w:szCs w:val="24"/>
        </w:rPr>
        <w:t xml:space="preserve">. This is the time when I realized what she </w:t>
      </w:r>
      <w:r w:rsidR="00C528BE" w:rsidRPr="00C528BE">
        <w:rPr>
          <w:rFonts w:ascii="Times New Roman" w:hAnsi="Times New Roman" w:cs="Times New Roman"/>
          <w:sz w:val="24"/>
          <w:szCs w:val="24"/>
        </w:rPr>
        <w:t>meant</w:t>
      </w:r>
      <w:r w:rsidR="004A7F48" w:rsidRPr="00C528BE">
        <w:rPr>
          <w:rFonts w:ascii="Times New Roman" w:hAnsi="Times New Roman" w:cs="Times New Roman"/>
          <w:sz w:val="24"/>
          <w:szCs w:val="24"/>
        </w:rPr>
        <w:t xml:space="preserve">, which turned out to be, </w:t>
      </w:r>
      <w:r w:rsidR="00C528BE" w:rsidRPr="00C528BE">
        <w:rPr>
          <w:rFonts w:ascii="Times New Roman" w:hAnsi="Times New Roman" w:cs="Times New Roman"/>
          <w:sz w:val="24"/>
          <w:szCs w:val="24"/>
        </w:rPr>
        <w:t>‘ill</w:t>
      </w:r>
      <w:r w:rsidR="004A7F48" w:rsidRPr="00C528BE">
        <w:rPr>
          <w:rFonts w:ascii="Times New Roman" w:hAnsi="Times New Roman" w:cs="Times New Roman"/>
          <w:sz w:val="24"/>
          <w:szCs w:val="24"/>
        </w:rPr>
        <w:t xml:space="preserve"> knock on your door tomorrow morning so that we can discuss something about the panel that we are in. I felt so sorry for misunderstanding her but I was lucky since I didn’t react. </w:t>
      </w:r>
      <w:r w:rsidR="003731B8" w:rsidRPr="00C528BE">
        <w:rPr>
          <w:rFonts w:ascii="Times New Roman" w:hAnsi="Times New Roman" w:cs="Times New Roman"/>
          <w:sz w:val="24"/>
          <w:szCs w:val="24"/>
        </w:rPr>
        <w:t xml:space="preserve">This is one of the best </w:t>
      </w:r>
      <w:r w:rsidR="00C528BE" w:rsidRPr="00C528BE">
        <w:rPr>
          <w:rFonts w:ascii="Times New Roman" w:hAnsi="Times New Roman" w:cs="Times New Roman"/>
          <w:sz w:val="24"/>
          <w:szCs w:val="24"/>
        </w:rPr>
        <w:t>examples</w:t>
      </w:r>
      <w:r w:rsidR="003731B8" w:rsidRPr="00C528BE">
        <w:rPr>
          <w:rFonts w:ascii="Times New Roman" w:hAnsi="Times New Roman" w:cs="Times New Roman"/>
          <w:sz w:val="24"/>
          <w:szCs w:val="24"/>
        </w:rPr>
        <w:t xml:space="preserve"> of the dialect differences that I have ever experienced ever in my life. The cultural misunderstanding may be resolved or lead to nowhere. Moreover, the misunderstanding my turn from love to war.</w:t>
      </w:r>
      <w:r w:rsidR="00727D82" w:rsidRPr="00C528BE">
        <w:rPr>
          <w:rFonts w:ascii="Times New Roman" w:hAnsi="Times New Roman" w:cs="Times New Roman"/>
          <w:sz w:val="24"/>
          <w:szCs w:val="24"/>
        </w:rPr>
        <w:t xml:space="preserve"> It can also clear the air or led to laughter. </w:t>
      </w:r>
    </w:p>
    <w:p w14:paraId="5B19521F" w14:textId="3524179D" w:rsidR="00727D82" w:rsidRPr="00C528BE" w:rsidRDefault="00727D82" w:rsidP="005B637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28BE">
        <w:rPr>
          <w:rFonts w:ascii="Times New Roman" w:hAnsi="Times New Roman" w:cs="Times New Roman"/>
          <w:sz w:val="24"/>
          <w:szCs w:val="24"/>
        </w:rPr>
        <w:t xml:space="preserve">Critical Incidence Analysis can be either positively or negatively which helps an individual to reflect on </w:t>
      </w:r>
      <w:r w:rsidR="00C528BE" w:rsidRPr="00C528BE">
        <w:rPr>
          <w:rFonts w:ascii="Times New Roman" w:hAnsi="Times New Roman" w:cs="Times New Roman"/>
          <w:sz w:val="24"/>
          <w:szCs w:val="24"/>
        </w:rPr>
        <w:t>what</w:t>
      </w:r>
      <w:r w:rsidRPr="00C528BE">
        <w:rPr>
          <w:rFonts w:ascii="Times New Roman" w:hAnsi="Times New Roman" w:cs="Times New Roman"/>
          <w:sz w:val="24"/>
          <w:szCs w:val="24"/>
        </w:rPr>
        <w:t xml:space="preserve"> has been said or done before reacting. </w:t>
      </w:r>
      <w:r w:rsidR="00C528BE" w:rsidRPr="00C528BE">
        <w:rPr>
          <w:rFonts w:ascii="Times New Roman" w:hAnsi="Times New Roman" w:cs="Times New Roman"/>
          <w:sz w:val="24"/>
          <w:szCs w:val="24"/>
        </w:rPr>
        <w:t>Critical</w:t>
      </w:r>
      <w:r w:rsidRPr="00C528BE">
        <w:rPr>
          <w:rFonts w:ascii="Times New Roman" w:hAnsi="Times New Roman" w:cs="Times New Roman"/>
          <w:sz w:val="24"/>
          <w:szCs w:val="24"/>
        </w:rPr>
        <w:t xml:space="preserve"> incident analysis helps in fostering both reflective learning and reflective practice by enabling an individual to explore their feeling towards </w:t>
      </w:r>
      <w:r w:rsidR="005B6378">
        <w:rPr>
          <w:rFonts w:ascii="Times New Roman" w:hAnsi="Times New Roman" w:cs="Times New Roman"/>
          <w:sz w:val="24"/>
          <w:szCs w:val="24"/>
        </w:rPr>
        <w:t xml:space="preserve">the </w:t>
      </w:r>
      <w:r w:rsidRPr="005B6378">
        <w:rPr>
          <w:rFonts w:ascii="Times New Roman" w:hAnsi="Times New Roman" w:cs="Times New Roman"/>
          <w:noProof/>
          <w:sz w:val="24"/>
          <w:szCs w:val="24"/>
        </w:rPr>
        <w:t>certain</w:t>
      </w:r>
      <w:r w:rsidRPr="00C528BE">
        <w:rPr>
          <w:rFonts w:ascii="Times New Roman" w:hAnsi="Times New Roman" w:cs="Times New Roman"/>
          <w:sz w:val="24"/>
          <w:szCs w:val="24"/>
        </w:rPr>
        <w:t xml:space="preserve"> subject. It is a starting point for any </w:t>
      </w:r>
      <w:r w:rsidR="00C528BE" w:rsidRPr="00C528BE">
        <w:rPr>
          <w:rFonts w:ascii="Times New Roman" w:hAnsi="Times New Roman" w:cs="Times New Roman"/>
          <w:sz w:val="24"/>
          <w:szCs w:val="24"/>
        </w:rPr>
        <w:t>evidence-based</w:t>
      </w:r>
      <w:r w:rsidRPr="00C528BE">
        <w:rPr>
          <w:rFonts w:ascii="Times New Roman" w:hAnsi="Times New Roman" w:cs="Times New Roman"/>
          <w:sz w:val="24"/>
          <w:szCs w:val="24"/>
        </w:rPr>
        <w:t xml:space="preserve"> practices. It’s also incorporated in the professional portfolio. </w:t>
      </w:r>
    </w:p>
    <w:p w14:paraId="08486AB0" w14:textId="0E6F4FAE" w:rsidR="00727D82" w:rsidRPr="00C528BE" w:rsidRDefault="00727D82" w:rsidP="005B637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28BE">
        <w:rPr>
          <w:rFonts w:ascii="Times New Roman" w:hAnsi="Times New Roman" w:cs="Times New Roman"/>
          <w:sz w:val="24"/>
          <w:szCs w:val="24"/>
        </w:rPr>
        <w:t xml:space="preserve">In my situation, </w:t>
      </w:r>
      <w:r w:rsidR="00C528BE" w:rsidRPr="005B6378">
        <w:rPr>
          <w:rFonts w:ascii="Times New Roman" w:hAnsi="Times New Roman" w:cs="Times New Roman"/>
          <w:noProof/>
          <w:sz w:val="24"/>
          <w:szCs w:val="24"/>
        </w:rPr>
        <w:t>i</w:t>
      </w:r>
      <w:r w:rsidR="005B6378">
        <w:rPr>
          <w:rFonts w:ascii="Times New Roman" w:hAnsi="Times New Roman" w:cs="Times New Roman"/>
          <w:noProof/>
          <w:sz w:val="24"/>
          <w:szCs w:val="24"/>
        </w:rPr>
        <w:t>t</w:t>
      </w:r>
      <w:r w:rsidR="00C528BE" w:rsidRPr="00C528BE">
        <w:rPr>
          <w:rFonts w:ascii="Times New Roman" w:hAnsi="Times New Roman" w:cs="Times New Roman"/>
          <w:sz w:val="24"/>
          <w:szCs w:val="24"/>
        </w:rPr>
        <w:t xml:space="preserve"> had</w:t>
      </w:r>
      <w:r w:rsidRPr="00C528BE">
        <w:rPr>
          <w:rFonts w:ascii="Times New Roman" w:hAnsi="Times New Roman" w:cs="Times New Roman"/>
          <w:sz w:val="24"/>
          <w:szCs w:val="24"/>
        </w:rPr>
        <w:t xml:space="preserve"> utilized the</w:t>
      </w:r>
      <w:r w:rsidR="005A67D2" w:rsidRPr="00C528BE">
        <w:rPr>
          <w:rFonts w:ascii="Times New Roman" w:hAnsi="Times New Roman" w:cs="Times New Roman"/>
          <w:sz w:val="24"/>
          <w:szCs w:val="24"/>
        </w:rPr>
        <w:t xml:space="preserve"> CIA method, I would </w:t>
      </w:r>
      <w:r w:rsidR="00C528BE" w:rsidRPr="00C528BE">
        <w:rPr>
          <w:rFonts w:ascii="Times New Roman" w:hAnsi="Times New Roman" w:cs="Times New Roman"/>
          <w:sz w:val="24"/>
          <w:szCs w:val="24"/>
        </w:rPr>
        <w:t>arrive</w:t>
      </w:r>
      <w:r w:rsidR="005A67D2" w:rsidRPr="00C528BE">
        <w:rPr>
          <w:rFonts w:ascii="Times New Roman" w:hAnsi="Times New Roman" w:cs="Times New Roman"/>
          <w:sz w:val="24"/>
          <w:szCs w:val="24"/>
        </w:rPr>
        <w:t xml:space="preserve"> </w:t>
      </w:r>
      <w:r w:rsidR="005B6378">
        <w:rPr>
          <w:rFonts w:ascii="Times New Roman" w:hAnsi="Times New Roman" w:cs="Times New Roman"/>
          <w:noProof/>
          <w:sz w:val="24"/>
          <w:szCs w:val="24"/>
        </w:rPr>
        <w:t>at</w:t>
      </w:r>
      <w:r w:rsidR="005A67D2" w:rsidRPr="00C528BE">
        <w:rPr>
          <w:rFonts w:ascii="Times New Roman" w:hAnsi="Times New Roman" w:cs="Times New Roman"/>
          <w:sz w:val="24"/>
          <w:szCs w:val="24"/>
        </w:rPr>
        <w:t xml:space="preserve"> </w:t>
      </w:r>
      <w:r w:rsidR="005B6378">
        <w:rPr>
          <w:rFonts w:ascii="Times New Roman" w:hAnsi="Times New Roman" w:cs="Times New Roman"/>
          <w:sz w:val="24"/>
          <w:szCs w:val="24"/>
        </w:rPr>
        <w:t xml:space="preserve">the </w:t>
      </w:r>
      <w:r w:rsidR="005A67D2" w:rsidRPr="005B6378">
        <w:rPr>
          <w:rFonts w:ascii="Times New Roman" w:hAnsi="Times New Roman" w:cs="Times New Roman"/>
          <w:noProof/>
          <w:sz w:val="24"/>
          <w:szCs w:val="24"/>
        </w:rPr>
        <w:t>conclusion</w:t>
      </w:r>
      <w:r w:rsidR="005A67D2" w:rsidRPr="00C528BE">
        <w:rPr>
          <w:rFonts w:ascii="Times New Roman" w:hAnsi="Times New Roman" w:cs="Times New Roman"/>
          <w:sz w:val="24"/>
          <w:szCs w:val="24"/>
        </w:rPr>
        <w:t xml:space="preserve"> of what the lady was meaning instead of taking it literary and getting upset as I did. In the CIA method, </w:t>
      </w:r>
      <w:r w:rsidR="005A67D2" w:rsidRPr="00C528BE">
        <w:rPr>
          <w:rFonts w:ascii="Times New Roman" w:hAnsi="Times New Roman" w:cs="Times New Roman"/>
          <w:sz w:val="24"/>
          <w:szCs w:val="24"/>
        </w:rPr>
        <w:lastRenderedPageBreak/>
        <w:t xml:space="preserve">one focuses on the event, word or symbol or object that is </w:t>
      </w:r>
      <w:r w:rsidR="00C528BE" w:rsidRPr="00C528BE">
        <w:rPr>
          <w:rFonts w:ascii="Times New Roman" w:hAnsi="Times New Roman" w:cs="Times New Roman"/>
          <w:sz w:val="24"/>
          <w:szCs w:val="24"/>
        </w:rPr>
        <w:t>bringing</w:t>
      </w:r>
      <w:r w:rsidR="005A67D2" w:rsidRPr="00C528BE">
        <w:rPr>
          <w:rFonts w:ascii="Times New Roman" w:hAnsi="Times New Roman" w:cs="Times New Roman"/>
          <w:sz w:val="24"/>
          <w:szCs w:val="24"/>
        </w:rPr>
        <w:t xml:space="preserve"> up </w:t>
      </w:r>
      <w:r w:rsidR="005B6378">
        <w:rPr>
          <w:rFonts w:ascii="Times New Roman" w:hAnsi="Times New Roman" w:cs="Times New Roman"/>
          <w:sz w:val="24"/>
          <w:szCs w:val="24"/>
        </w:rPr>
        <w:t xml:space="preserve">the </w:t>
      </w:r>
      <w:r w:rsidR="005A67D2" w:rsidRPr="005B6378">
        <w:rPr>
          <w:rFonts w:ascii="Times New Roman" w:hAnsi="Times New Roman" w:cs="Times New Roman"/>
          <w:noProof/>
          <w:sz w:val="24"/>
          <w:szCs w:val="24"/>
        </w:rPr>
        <w:t>cultural</w:t>
      </w:r>
      <w:r w:rsidR="005A67D2" w:rsidRPr="00C528BE">
        <w:rPr>
          <w:rFonts w:ascii="Times New Roman" w:hAnsi="Times New Roman" w:cs="Times New Roman"/>
          <w:sz w:val="24"/>
          <w:szCs w:val="24"/>
        </w:rPr>
        <w:t xml:space="preserve"> misunderstanding, analyzes the </w:t>
      </w:r>
      <w:r w:rsidR="00C528BE" w:rsidRPr="00C528BE">
        <w:rPr>
          <w:rFonts w:ascii="Times New Roman" w:hAnsi="Times New Roman" w:cs="Times New Roman"/>
          <w:sz w:val="24"/>
          <w:szCs w:val="24"/>
        </w:rPr>
        <w:t>circumstances</w:t>
      </w:r>
      <w:r w:rsidR="005A67D2" w:rsidRPr="00C528BE">
        <w:rPr>
          <w:rFonts w:ascii="Times New Roman" w:hAnsi="Times New Roman" w:cs="Times New Roman"/>
          <w:sz w:val="24"/>
          <w:szCs w:val="24"/>
        </w:rPr>
        <w:t xml:space="preserve"> that </w:t>
      </w:r>
      <w:r w:rsidR="005A67D2" w:rsidRPr="005B6378">
        <w:rPr>
          <w:rFonts w:ascii="Times New Roman" w:hAnsi="Times New Roman" w:cs="Times New Roman"/>
          <w:noProof/>
          <w:sz w:val="24"/>
          <w:szCs w:val="24"/>
        </w:rPr>
        <w:t>surround</w:t>
      </w:r>
      <w:r w:rsidR="005A67D2" w:rsidRPr="00C528BE">
        <w:rPr>
          <w:rFonts w:ascii="Times New Roman" w:hAnsi="Times New Roman" w:cs="Times New Roman"/>
          <w:sz w:val="24"/>
          <w:szCs w:val="24"/>
        </w:rPr>
        <w:t xml:space="preserve"> it, the involved actions how it should be responded to and the results. The result is always the better understanding of how the misunderstanding of culture can be fixed or improved. </w:t>
      </w:r>
      <w:r w:rsidR="00CA73AE" w:rsidRPr="00C528BE">
        <w:rPr>
          <w:rFonts w:ascii="Times New Roman" w:hAnsi="Times New Roman" w:cs="Times New Roman"/>
          <w:sz w:val="24"/>
          <w:szCs w:val="24"/>
        </w:rPr>
        <w:t xml:space="preserve">The critical incident might an operation error between </w:t>
      </w:r>
      <w:r w:rsidR="005B6378">
        <w:rPr>
          <w:rFonts w:ascii="Times New Roman" w:hAnsi="Times New Roman" w:cs="Times New Roman"/>
          <w:sz w:val="24"/>
          <w:szCs w:val="24"/>
        </w:rPr>
        <w:t xml:space="preserve">a </w:t>
      </w:r>
      <w:r w:rsidR="00CA73AE" w:rsidRPr="005B6378">
        <w:rPr>
          <w:rFonts w:ascii="Times New Roman" w:hAnsi="Times New Roman" w:cs="Times New Roman"/>
          <w:noProof/>
          <w:sz w:val="24"/>
          <w:szCs w:val="24"/>
        </w:rPr>
        <w:t>staff</w:t>
      </w:r>
      <w:r w:rsidR="00CA73AE" w:rsidRPr="00C528BE">
        <w:rPr>
          <w:rFonts w:ascii="Times New Roman" w:hAnsi="Times New Roman" w:cs="Times New Roman"/>
          <w:sz w:val="24"/>
          <w:szCs w:val="24"/>
        </w:rPr>
        <w:t xml:space="preserve"> member and the patient. </w:t>
      </w:r>
      <w:r w:rsidR="00C528BE" w:rsidRPr="00C528BE">
        <w:rPr>
          <w:rFonts w:ascii="Times New Roman" w:hAnsi="Times New Roman" w:cs="Times New Roman"/>
          <w:sz w:val="24"/>
          <w:szCs w:val="24"/>
        </w:rPr>
        <w:t>The</w:t>
      </w:r>
      <w:r w:rsidR="00CA73AE" w:rsidRPr="00C528BE">
        <w:rPr>
          <w:rFonts w:ascii="Times New Roman" w:hAnsi="Times New Roman" w:cs="Times New Roman"/>
          <w:sz w:val="24"/>
          <w:szCs w:val="24"/>
        </w:rPr>
        <w:t xml:space="preserve"> CIA is good for the indi</w:t>
      </w:r>
      <w:r w:rsidR="00C528BE">
        <w:rPr>
          <w:rFonts w:ascii="Times New Roman" w:hAnsi="Times New Roman" w:cs="Times New Roman"/>
          <w:sz w:val="24"/>
          <w:szCs w:val="24"/>
        </w:rPr>
        <w:t>vi</w:t>
      </w:r>
      <w:r w:rsidR="00CA73AE" w:rsidRPr="00C528BE">
        <w:rPr>
          <w:rFonts w:ascii="Times New Roman" w:hAnsi="Times New Roman" w:cs="Times New Roman"/>
          <w:sz w:val="24"/>
          <w:szCs w:val="24"/>
        </w:rPr>
        <w:t xml:space="preserve">dual alone or </w:t>
      </w:r>
      <w:r w:rsidR="00C528BE" w:rsidRPr="00C528BE">
        <w:rPr>
          <w:rFonts w:ascii="Times New Roman" w:hAnsi="Times New Roman" w:cs="Times New Roman"/>
          <w:sz w:val="24"/>
          <w:szCs w:val="24"/>
        </w:rPr>
        <w:t>even</w:t>
      </w:r>
      <w:r w:rsidR="00CA73AE" w:rsidRPr="00C528BE">
        <w:rPr>
          <w:rFonts w:ascii="Times New Roman" w:hAnsi="Times New Roman" w:cs="Times New Roman"/>
          <w:sz w:val="24"/>
          <w:szCs w:val="24"/>
        </w:rPr>
        <w:t xml:space="preserve"> to the entire team. </w:t>
      </w:r>
    </w:p>
    <w:p w14:paraId="1DA8DBB7" w14:textId="2259AD0F" w:rsidR="00C94210" w:rsidRPr="00C528BE" w:rsidRDefault="00CA73AE" w:rsidP="005B637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28BE">
        <w:rPr>
          <w:rFonts w:ascii="Times New Roman" w:hAnsi="Times New Roman" w:cs="Times New Roman"/>
          <w:sz w:val="24"/>
          <w:szCs w:val="24"/>
        </w:rPr>
        <w:t>There are three main theories</w:t>
      </w:r>
      <w:r w:rsidR="00F82048" w:rsidRPr="00C528BE">
        <w:rPr>
          <w:rFonts w:ascii="Times New Roman" w:hAnsi="Times New Roman" w:cs="Times New Roman"/>
          <w:sz w:val="24"/>
          <w:szCs w:val="24"/>
        </w:rPr>
        <w:t xml:space="preserve"> that </w:t>
      </w:r>
      <w:r w:rsidR="00F82048" w:rsidRPr="005B6378">
        <w:rPr>
          <w:rFonts w:ascii="Times New Roman" w:hAnsi="Times New Roman" w:cs="Times New Roman"/>
          <w:noProof/>
          <w:sz w:val="24"/>
          <w:szCs w:val="24"/>
        </w:rPr>
        <w:t>suggest</w:t>
      </w:r>
      <w:r w:rsidR="00F82048" w:rsidRPr="00C528BE">
        <w:rPr>
          <w:rFonts w:ascii="Times New Roman" w:hAnsi="Times New Roman" w:cs="Times New Roman"/>
          <w:sz w:val="24"/>
          <w:szCs w:val="24"/>
        </w:rPr>
        <w:t xml:space="preserve"> having success in cross-cultural settings. These </w:t>
      </w:r>
      <w:r w:rsidR="00F82048" w:rsidRPr="005B6378">
        <w:rPr>
          <w:rFonts w:ascii="Times New Roman" w:hAnsi="Times New Roman" w:cs="Times New Roman"/>
          <w:noProof/>
          <w:sz w:val="24"/>
          <w:szCs w:val="24"/>
        </w:rPr>
        <w:t>areas</w:t>
      </w:r>
      <w:r w:rsidR="00F82048" w:rsidRPr="00C528BE">
        <w:rPr>
          <w:rFonts w:ascii="Times New Roman" w:hAnsi="Times New Roman" w:cs="Times New Roman"/>
          <w:sz w:val="24"/>
          <w:szCs w:val="24"/>
        </w:rPr>
        <w:t xml:space="preserve"> leadership, competence and cross-culture competence. The leadership theory states that both management and leadership work hand in </w:t>
      </w:r>
      <w:r w:rsidR="00C528BE" w:rsidRPr="00C528BE">
        <w:rPr>
          <w:rFonts w:ascii="Times New Roman" w:hAnsi="Times New Roman" w:cs="Times New Roman"/>
          <w:sz w:val="24"/>
          <w:szCs w:val="24"/>
        </w:rPr>
        <w:t>hand</w:t>
      </w:r>
      <w:r w:rsidR="00F82048" w:rsidRPr="00C528BE">
        <w:rPr>
          <w:rFonts w:ascii="Times New Roman" w:hAnsi="Times New Roman" w:cs="Times New Roman"/>
          <w:sz w:val="24"/>
          <w:szCs w:val="24"/>
        </w:rPr>
        <w:t xml:space="preserve"> and cannot be separated in practice. The theory stresses more on interacting with an </w:t>
      </w:r>
      <w:r w:rsidR="00C528BE" w:rsidRPr="00C528BE">
        <w:rPr>
          <w:rFonts w:ascii="Times New Roman" w:hAnsi="Times New Roman" w:cs="Times New Roman"/>
          <w:sz w:val="24"/>
          <w:szCs w:val="24"/>
        </w:rPr>
        <w:t>individual employee</w:t>
      </w:r>
      <w:r w:rsidR="00F82048" w:rsidRPr="00C528BE">
        <w:rPr>
          <w:rFonts w:ascii="Times New Roman" w:hAnsi="Times New Roman" w:cs="Times New Roman"/>
          <w:sz w:val="24"/>
          <w:szCs w:val="24"/>
        </w:rPr>
        <w:t xml:space="preserve"> as well as the behavior that may follow. This is a way of controlling cultural misunderstanding in </w:t>
      </w:r>
      <w:r w:rsidR="005B6378">
        <w:rPr>
          <w:rFonts w:ascii="Times New Roman" w:hAnsi="Times New Roman" w:cs="Times New Roman"/>
          <w:sz w:val="24"/>
          <w:szCs w:val="24"/>
        </w:rPr>
        <w:t xml:space="preserve">the </w:t>
      </w:r>
      <w:r w:rsidR="00F82048" w:rsidRPr="005B6378">
        <w:rPr>
          <w:rFonts w:ascii="Times New Roman" w:hAnsi="Times New Roman" w:cs="Times New Roman"/>
          <w:noProof/>
          <w:sz w:val="24"/>
          <w:szCs w:val="24"/>
        </w:rPr>
        <w:t>future</w:t>
      </w:r>
      <w:r w:rsidR="00F82048" w:rsidRPr="00C528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7FB6DC" w14:textId="71298E8B" w:rsidR="00CA73AE" w:rsidRPr="00C528BE" w:rsidRDefault="00F82048" w:rsidP="005B637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28BE">
        <w:rPr>
          <w:rFonts w:ascii="Times New Roman" w:hAnsi="Times New Roman" w:cs="Times New Roman"/>
          <w:sz w:val="24"/>
          <w:szCs w:val="24"/>
        </w:rPr>
        <w:t>Competence theory</w:t>
      </w:r>
      <w:r w:rsidR="005B6378">
        <w:rPr>
          <w:rFonts w:ascii="Times New Roman" w:hAnsi="Times New Roman" w:cs="Times New Roman"/>
          <w:sz w:val="24"/>
          <w:szCs w:val="24"/>
        </w:rPr>
        <w:t>, on the other hand,</w:t>
      </w:r>
      <w:r w:rsidRPr="00C528BE">
        <w:rPr>
          <w:rFonts w:ascii="Times New Roman" w:hAnsi="Times New Roman" w:cs="Times New Roman"/>
          <w:sz w:val="24"/>
          <w:szCs w:val="24"/>
        </w:rPr>
        <w:t xml:space="preserve"> states that </w:t>
      </w:r>
      <w:r w:rsidRPr="005B6378">
        <w:rPr>
          <w:rFonts w:ascii="Times New Roman" w:hAnsi="Times New Roman" w:cs="Times New Roman"/>
          <w:noProof/>
          <w:sz w:val="24"/>
          <w:szCs w:val="24"/>
        </w:rPr>
        <w:t>competence</w:t>
      </w:r>
      <w:r w:rsidRPr="00C528BE">
        <w:rPr>
          <w:rFonts w:ascii="Times New Roman" w:hAnsi="Times New Roman" w:cs="Times New Roman"/>
          <w:sz w:val="24"/>
          <w:szCs w:val="24"/>
        </w:rPr>
        <w:t xml:space="preserve"> is measured in relation to the task. According to </w:t>
      </w:r>
      <w:r w:rsidR="00C528BE" w:rsidRPr="00C528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Templer</w:t>
      </w:r>
      <w:r w:rsidR="00C528BE" w:rsidRPr="00C528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al, (2006)</w:t>
      </w:r>
      <w:r w:rsidRPr="00C528BE">
        <w:rPr>
          <w:rFonts w:ascii="Times New Roman" w:hAnsi="Times New Roman" w:cs="Times New Roman"/>
          <w:sz w:val="24"/>
          <w:szCs w:val="24"/>
        </w:rPr>
        <w:t xml:space="preserve">, there are two types of competence adaptive competence and developmental competence. Adaptive competence is achieved </w:t>
      </w:r>
      <w:r w:rsidR="00C528BE" w:rsidRPr="00C528BE">
        <w:rPr>
          <w:rFonts w:ascii="Times New Roman" w:hAnsi="Times New Roman" w:cs="Times New Roman"/>
          <w:sz w:val="24"/>
          <w:szCs w:val="24"/>
        </w:rPr>
        <w:t>through</w:t>
      </w:r>
      <w:r w:rsidRPr="00C528BE">
        <w:rPr>
          <w:rFonts w:ascii="Times New Roman" w:hAnsi="Times New Roman" w:cs="Times New Roman"/>
          <w:sz w:val="24"/>
          <w:szCs w:val="24"/>
        </w:rPr>
        <w:t xml:space="preserve"> learning from routine. </w:t>
      </w:r>
      <w:r w:rsidR="00C94210" w:rsidRPr="00C528BE">
        <w:rPr>
          <w:rFonts w:ascii="Times New Roman" w:hAnsi="Times New Roman" w:cs="Times New Roman"/>
          <w:sz w:val="24"/>
          <w:szCs w:val="24"/>
        </w:rPr>
        <w:t xml:space="preserve">It argues that individual need to adjust to </w:t>
      </w:r>
      <w:r w:rsidR="005B6378">
        <w:rPr>
          <w:rFonts w:ascii="Times New Roman" w:hAnsi="Times New Roman" w:cs="Times New Roman"/>
          <w:sz w:val="24"/>
          <w:szCs w:val="24"/>
        </w:rPr>
        <w:t xml:space="preserve">the </w:t>
      </w:r>
      <w:r w:rsidR="00C94210" w:rsidRPr="005B6378">
        <w:rPr>
          <w:rFonts w:ascii="Times New Roman" w:hAnsi="Times New Roman" w:cs="Times New Roman"/>
          <w:noProof/>
          <w:sz w:val="24"/>
          <w:szCs w:val="24"/>
        </w:rPr>
        <w:t>new</w:t>
      </w:r>
      <w:r w:rsidR="00C94210" w:rsidRPr="00C528BE">
        <w:rPr>
          <w:rFonts w:ascii="Times New Roman" w:hAnsi="Times New Roman" w:cs="Times New Roman"/>
          <w:sz w:val="24"/>
          <w:szCs w:val="24"/>
        </w:rPr>
        <w:t xml:space="preserve"> situation by creating innovative goals. Developmental competence</w:t>
      </w:r>
      <w:r w:rsidR="005B6378">
        <w:rPr>
          <w:rFonts w:ascii="Times New Roman" w:hAnsi="Times New Roman" w:cs="Times New Roman"/>
          <w:sz w:val="24"/>
          <w:szCs w:val="24"/>
        </w:rPr>
        <w:t>, on the other hand,</w:t>
      </w:r>
      <w:r w:rsidR="00C94210" w:rsidRPr="00C528BE">
        <w:rPr>
          <w:rFonts w:ascii="Times New Roman" w:hAnsi="Times New Roman" w:cs="Times New Roman"/>
          <w:sz w:val="24"/>
          <w:szCs w:val="24"/>
        </w:rPr>
        <w:t xml:space="preserve"> argues that an individual should act freely according to their thinking and ideas and question what is being given. The two approaches can help in healing cross-cultural differences in </w:t>
      </w:r>
      <w:r w:rsidR="005B6378">
        <w:rPr>
          <w:rFonts w:ascii="Times New Roman" w:hAnsi="Times New Roman" w:cs="Times New Roman"/>
          <w:sz w:val="24"/>
          <w:szCs w:val="24"/>
        </w:rPr>
        <w:t xml:space="preserve">the </w:t>
      </w:r>
      <w:r w:rsidR="00C94210" w:rsidRPr="005B6378">
        <w:rPr>
          <w:rFonts w:ascii="Times New Roman" w:hAnsi="Times New Roman" w:cs="Times New Roman"/>
          <w:noProof/>
          <w:sz w:val="24"/>
          <w:szCs w:val="24"/>
        </w:rPr>
        <w:t>future</w:t>
      </w:r>
      <w:r w:rsidR="00C94210" w:rsidRPr="00C528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DD996E" w14:textId="2F1EC3D7" w:rsidR="00C94210" w:rsidRPr="00C528BE" w:rsidRDefault="00C94210" w:rsidP="005B637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28BE">
        <w:rPr>
          <w:rFonts w:ascii="Times New Roman" w:hAnsi="Times New Roman" w:cs="Times New Roman"/>
          <w:sz w:val="24"/>
          <w:szCs w:val="24"/>
        </w:rPr>
        <w:t>Cross-culture theory</w:t>
      </w:r>
      <w:r w:rsidR="005B6378">
        <w:rPr>
          <w:rFonts w:ascii="Times New Roman" w:hAnsi="Times New Roman" w:cs="Times New Roman"/>
          <w:sz w:val="24"/>
          <w:szCs w:val="24"/>
        </w:rPr>
        <w:t>, on the other hand,</w:t>
      </w:r>
      <w:r w:rsidRPr="00C528BE">
        <w:rPr>
          <w:rFonts w:ascii="Times New Roman" w:hAnsi="Times New Roman" w:cs="Times New Roman"/>
          <w:sz w:val="24"/>
          <w:szCs w:val="24"/>
        </w:rPr>
        <w:t xml:space="preserve"> states that one must have cultural interdependence of viewing the entire organization as </w:t>
      </w:r>
      <w:r w:rsidR="005B6378">
        <w:rPr>
          <w:rFonts w:ascii="Times New Roman" w:hAnsi="Times New Roman" w:cs="Times New Roman"/>
          <w:sz w:val="24"/>
          <w:szCs w:val="24"/>
        </w:rPr>
        <w:t xml:space="preserve">a </w:t>
      </w:r>
      <w:r w:rsidRPr="005B6378">
        <w:rPr>
          <w:rFonts w:ascii="Times New Roman" w:hAnsi="Times New Roman" w:cs="Times New Roman"/>
          <w:noProof/>
          <w:sz w:val="24"/>
          <w:szCs w:val="24"/>
        </w:rPr>
        <w:t>whole</w:t>
      </w:r>
      <w:r w:rsidRPr="00C528BE">
        <w:rPr>
          <w:rFonts w:ascii="Times New Roman" w:hAnsi="Times New Roman" w:cs="Times New Roman"/>
          <w:sz w:val="24"/>
          <w:szCs w:val="24"/>
        </w:rPr>
        <w:t xml:space="preserve"> just like an international manager. It states that one should respond to various cultural differences simultaneously after having cultural awareness. </w:t>
      </w:r>
    </w:p>
    <w:p w14:paraId="245B6180" w14:textId="1F9566A5" w:rsidR="00C94210" w:rsidRPr="00C528BE" w:rsidRDefault="00C94210" w:rsidP="005B637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28BE">
        <w:rPr>
          <w:rFonts w:ascii="Times New Roman" w:hAnsi="Times New Roman" w:cs="Times New Roman"/>
          <w:sz w:val="24"/>
          <w:szCs w:val="24"/>
        </w:rPr>
        <w:lastRenderedPageBreak/>
        <w:t>Hofstede model</w:t>
      </w:r>
      <w:r w:rsidR="00F56C21" w:rsidRPr="00C528BE">
        <w:rPr>
          <w:rFonts w:ascii="Times New Roman" w:hAnsi="Times New Roman" w:cs="Times New Roman"/>
          <w:sz w:val="24"/>
          <w:szCs w:val="24"/>
        </w:rPr>
        <w:t xml:space="preserve"> is a 6-d model that is used to explain cultural differences. First is individualistic versus collectivistic-in which states that the individual goals should be prio</w:t>
      </w:r>
      <w:r w:rsidR="00C528BE">
        <w:rPr>
          <w:rFonts w:ascii="Times New Roman" w:hAnsi="Times New Roman" w:cs="Times New Roman"/>
          <w:sz w:val="24"/>
          <w:szCs w:val="24"/>
        </w:rPr>
        <w:t>ritized</w:t>
      </w:r>
      <w:r w:rsidR="00F56C21" w:rsidRPr="00C528BE">
        <w:rPr>
          <w:rFonts w:ascii="Times New Roman" w:hAnsi="Times New Roman" w:cs="Times New Roman"/>
          <w:sz w:val="24"/>
          <w:szCs w:val="24"/>
        </w:rPr>
        <w:t xml:space="preserve"> versus the needs of the </w:t>
      </w:r>
      <w:r w:rsidR="00F56C21" w:rsidRPr="005B6378">
        <w:rPr>
          <w:rFonts w:ascii="Times New Roman" w:hAnsi="Times New Roman" w:cs="Times New Roman"/>
          <w:noProof/>
          <w:sz w:val="24"/>
          <w:szCs w:val="24"/>
        </w:rPr>
        <w:t>ent</w:t>
      </w:r>
      <w:r w:rsidR="005B6378">
        <w:rPr>
          <w:rFonts w:ascii="Times New Roman" w:hAnsi="Times New Roman" w:cs="Times New Roman"/>
          <w:noProof/>
          <w:sz w:val="24"/>
          <w:szCs w:val="24"/>
        </w:rPr>
        <w:t>i</w:t>
      </w:r>
      <w:r w:rsidR="00F56C21" w:rsidRPr="005B6378">
        <w:rPr>
          <w:rFonts w:ascii="Times New Roman" w:hAnsi="Times New Roman" w:cs="Times New Roman"/>
          <w:noProof/>
          <w:sz w:val="24"/>
          <w:szCs w:val="24"/>
        </w:rPr>
        <w:t>re</w:t>
      </w:r>
      <w:r w:rsidR="00F56C21" w:rsidRPr="00C528BE">
        <w:rPr>
          <w:rFonts w:ascii="Times New Roman" w:hAnsi="Times New Roman" w:cs="Times New Roman"/>
          <w:sz w:val="24"/>
          <w:szCs w:val="24"/>
        </w:rPr>
        <w:t xml:space="preserve"> community., clan or organization. Secondly is masculine versus feminine- the masculine cultures have different rules and regulations for men and </w:t>
      </w:r>
      <w:r w:rsidR="00C528BE" w:rsidRPr="00C528BE">
        <w:rPr>
          <w:rFonts w:ascii="Times New Roman" w:hAnsi="Times New Roman" w:cs="Times New Roman"/>
          <w:sz w:val="24"/>
          <w:szCs w:val="24"/>
        </w:rPr>
        <w:t>women than</w:t>
      </w:r>
      <w:r w:rsidR="00F56C21" w:rsidRPr="00C528BE">
        <w:rPr>
          <w:rFonts w:ascii="Times New Roman" w:hAnsi="Times New Roman" w:cs="Times New Roman"/>
          <w:sz w:val="24"/>
          <w:szCs w:val="24"/>
        </w:rPr>
        <w:t xml:space="preserve"> in feminine cultures. Thirdly, </w:t>
      </w:r>
      <w:r w:rsidR="00C528BE" w:rsidRPr="00C528BE">
        <w:rPr>
          <w:rFonts w:ascii="Times New Roman" w:hAnsi="Times New Roman" w:cs="Times New Roman"/>
          <w:sz w:val="24"/>
          <w:szCs w:val="24"/>
        </w:rPr>
        <w:t>uncertainty</w:t>
      </w:r>
      <w:r w:rsidR="00F56C21" w:rsidRPr="00C528BE">
        <w:rPr>
          <w:rFonts w:ascii="Times New Roman" w:hAnsi="Times New Roman" w:cs="Times New Roman"/>
          <w:sz w:val="24"/>
          <w:szCs w:val="24"/>
        </w:rPr>
        <w:t xml:space="preserve"> and avoidance- this is how people are capable of changing how they work and preferring the known system. Fourth, power versus distance- this is the acceptance of the inequality as dictated by different cultures. Fifth, time versus perspective-this is planning for </w:t>
      </w:r>
      <w:r w:rsidR="00C528BE" w:rsidRPr="00C528BE">
        <w:rPr>
          <w:rFonts w:ascii="Times New Roman" w:hAnsi="Times New Roman" w:cs="Times New Roman"/>
          <w:sz w:val="24"/>
          <w:szCs w:val="24"/>
        </w:rPr>
        <w:t>future</w:t>
      </w:r>
      <w:r w:rsidR="00F56C21" w:rsidRPr="00C528BE">
        <w:rPr>
          <w:rFonts w:ascii="Times New Roman" w:hAnsi="Times New Roman" w:cs="Times New Roman"/>
          <w:sz w:val="24"/>
          <w:szCs w:val="24"/>
        </w:rPr>
        <w:t xml:space="preserve"> versus </w:t>
      </w:r>
      <w:r w:rsidR="00C528BE" w:rsidRPr="00C528BE">
        <w:rPr>
          <w:rFonts w:ascii="Times New Roman" w:hAnsi="Times New Roman" w:cs="Times New Roman"/>
          <w:sz w:val="24"/>
          <w:szCs w:val="24"/>
        </w:rPr>
        <w:t>short-term</w:t>
      </w:r>
      <w:r w:rsidR="00F56C21" w:rsidRPr="00C528BE">
        <w:rPr>
          <w:rFonts w:ascii="Times New Roman" w:hAnsi="Times New Roman" w:cs="Times New Roman"/>
          <w:sz w:val="24"/>
          <w:szCs w:val="24"/>
        </w:rPr>
        <w:t xml:space="preserve"> planning. Sixth, indulgence versus restraint- this is allowing gratification of enjoying life versus regulating it. The six dimensions can be applied in my situation to control cultural differences in future</w:t>
      </w:r>
      <w:r w:rsidR="00C528BE" w:rsidRPr="00C528BE">
        <w:rPr>
          <w:rFonts w:ascii="Times New Roman" w:hAnsi="Times New Roman" w:cs="Times New Roman"/>
          <w:sz w:val="24"/>
          <w:szCs w:val="24"/>
        </w:rPr>
        <w:t>, (</w:t>
      </w:r>
      <w:r w:rsidR="00C528BE" w:rsidRPr="00C528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Hofstede, 1984)</w:t>
      </w:r>
      <w:r w:rsidR="00F56C21" w:rsidRPr="00C528BE">
        <w:rPr>
          <w:rFonts w:ascii="Times New Roman" w:hAnsi="Times New Roman" w:cs="Times New Roman"/>
          <w:sz w:val="24"/>
          <w:szCs w:val="24"/>
        </w:rPr>
        <w:t xml:space="preserve">. </w:t>
      </w:r>
      <w:r w:rsidR="00C528BE" w:rsidRPr="00C528BE">
        <w:rPr>
          <w:rFonts w:ascii="Times New Roman" w:hAnsi="Times New Roman" w:cs="Times New Roman"/>
          <w:sz w:val="24"/>
          <w:szCs w:val="24"/>
        </w:rPr>
        <w:t xml:space="preserve">As a manager, I would have taken </w:t>
      </w:r>
      <w:r w:rsidR="005B6378">
        <w:rPr>
          <w:rFonts w:ascii="Times New Roman" w:hAnsi="Times New Roman" w:cs="Times New Roman"/>
          <w:sz w:val="24"/>
          <w:szCs w:val="24"/>
        </w:rPr>
        <w:t xml:space="preserve">the </w:t>
      </w:r>
      <w:r w:rsidR="00C528BE" w:rsidRPr="005B6378">
        <w:rPr>
          <w:rFonts w:ascii="Times New Roman" w:hAnsi="Times New Roman" w:cs="Times New Roman"/>
          <w:noProof/>
          <w:sz w:val="24"/>
          <w:szCs w:val="24"/>
        </w:rPr>
        <w:t>time</w:t>
      </w:r>
      <w:r w:rsidR="00C528BE" w:rsidRPr="00C528BE">
        <w:rPr>
          <w:rFonts w:ascii="Times New Roman" w:hAnsi="Times New Roman" w:cs="Times New Roman"/>
          <w:sz w:val="24"/>
          <w:szCs w:val="24"/>
        </w:rPr>
        <w:t xml:space="preserve"> to understand the different cultures that my employees come from so as to embrace them during my operations. </w:t>
      </w:r>
    </w:p>
    <w:p w14:paraId="47D859B6" w14:textId="77777777" w:rsidR="005B6378" w:rsidRDefault="005B6378" w:rsidP="00C528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1A218CB" w14:textId="02606A3D" w:rsidR="00C528BE" w:rsidRPr="00C528BE" w:rsidRDefault="00C528BE" w:rsidP="00C528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28B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6ADFADB" w14:textId="4B6AACB9" w:rsidR="00C528BE" w:rsidRPr="00C528BE" w:rsidRDefault="00C528BE" w:rsidP="005B6378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528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Hofstede, G. (1984). Cultural dimensions in management and planning. </w:t>
      </w:r>
      <w:r w:rsidRPr="00C528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Asia Pacific journal of management</w:t>
      </w:r>
      <w:r w:rsidRPr="00C528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528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</w:t>
      </w:r>
      <w:r w:rsidRPr="00C528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81-99.</w:t>
      </w:r>
    </w:p>
    <w:p w14:paraId="56710AC6" w14:textId="22D8264F" w:rsidR="00C528BE" w:rsidRPr="00C528BE" w:rsidRDefault="00C528BE" w:rsidP="005B637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528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Templer, K. J., Tay, C., &amp; Chandrasekar, N. A. (2006). Motivational cultural intelligence, realistic job preview, realistic living conditions preview, and cross-cultural adjustment. </w:t>
      </w:r>
      <w:r w:rsidRPr="00C528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Group &amp; Organization Management</w:t>
      </w:r>
      <w:r w:rsidRPr="00C528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528B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31</w:t>
      </w:r>
      <w:r w:rsidRPr="00C528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154-173.</w:t>
      </w:r>
    </w:p>
    <w:sectPr w:rsidR="00C528BE" w:rsidRPr="00C528BE" w:rsidSect="005B637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35E33E" w14:textId="77777777" w:rsidR="00D85137" w:rsidRDefault="00D85137" w:rsidP="00C528BE">
      <w:pPr>
        <w:spacing w:after="0" w:line="240" w:lineRule="auto"/>
      </w:pPr>
      <w:r>
        <w:separator/>
      </w:r>
    </w:p>
  </w:endnote>
  <w:endnote w:type="continuationSeparator" w:id="0">
    <w:p w14:paraId="7D01D252" w14:textId="77777777" w:rsidR="00D85137" w:rsidRDefault="00D85137" w:rsidP="00C52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A21EE3" w14:textId="77777777" w:rsidR="00D85137" w:rsidRDefault="00D85137" w:rsidP="00C528BE">
      <w:pPr>
        <w:spacing w:after="0" w:line="240" w:lineRule="auto"/>
      </w:pPr>
      <w:r>
        <w:separator/>
      </w:r>
    </w:p>
  </w:footnote>
  <w:footnote w:type="continuationSeparator" w:id="0">
    <w:p w14:paraId="510EE1A1" w14:textId="77777777" w:rsidR="00D85137" w:rsidRDefault="00D85137" w:rsidP="00C52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10583432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169B01" w14:textId="1FC36882" w:rsidR="005B6378" w:rsidRPr="005B6378" w:rsidRDefault="005B6378" w:rsidP="005B6378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5B6378">
          <w:rPr>
            <w:rFonts w:ascii="Times New Roman" w:hAnsi="Times New Roman" w:cs="Times New Roman"/>
            <w:sz w:val="24"/>
            <w:szCs w:val="24"/>
          </w:rPr>
          <w:t>CULTURAL DIFFERENCES</w:t>
        </w:r>
        <w:r w:rsidRPr="005B6378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</w:t>
        </w:r>
        <w:r w:rsidRPr="005B63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B637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B63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B637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B637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E4A4807" w14:textId="77777777" w:rsidR="005B6378" w:rsidRPr="005B6378" w:rsidRDefault="005B637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A5DA05" w14:textId="543D49F9" w:rsidR="005B6378" w:rsidRPr="005B6378" w:rsidRDefault="005B6378" w:rsidP="005B6378">
    <w:pPr>
      <w:spacing w:line="480" w:lineRule="auto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5B6378">
      <w:rPr>
        <w:rFonts w:ascii="Times New Roman" w:hAnsi="Times New Roman" w:cs="Times New Roman"/>
        <w:b/>
        <w:sz w:val="24"/>
        <w:szCs w:val="24"/>
      </w:rPr>
      <w:t>CULTURAL DIFFERENCES</w:t>
    </w:r>
    <w:r>
      <w:rPr>
        <w:rFonts w:ascii="Times New Roman" w:hAnsi="Times New Roman" w:cs="Times New Roman"/>
        <w:b/>
        <w:sz w:val="24"/>
        <w:szCs w:val="24"/>
      </w:rPr>
      <w:t xml:space="preserve">                                                                            1</w:t>
    </w:r>
  </w:p>
  <w:p w14:paraId="6F727D16" w14:textId="77777777" w:rsidR="005B6378" w:rsidRDefault="005B63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Y1sDS1tLAwMLK0NLRU0lEKTi0uzszPAykwrAUAbyvHcywAAAA="/>
  </w:docVars>
  <w:rsids>
    <w:rsidRoot w:val="00904222"/>
    <w:rsid w:val="003731B8"/>
    <w:rsid w:val="004A7F48"/>
    <w:rsid w:val="005A67D2"/>
    <w:rsid w:val="005B6378"/>
    <w:rsid w:val="00727D82"/>
    <w:rsid w:val="00904222"/>
    <w:rsid w:val="00C528BE"/>
    <w:rsid w:val="00C94210"/>
    <w:rsid w:val="00CA73AE"/>
    <w:rsid w:val="00D85137"/>
    <w:rsid w:val="00DE668D"/>
    <w:rsid w:val="00F56C21"/>
    <w:rsid w:val="00F8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1773A"/>
  <w15:chartTrackingRefBased/>
  <w15:docId w15:val="{6C96DDD9-7C00-4DD1-A858-EE9E4F2B5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2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8BE"/>
  </w:style>
  <w:style w:type="paragraph" w:styleId="Footer">
    <w:name w:val="footer"/>
    <w:basedOn w:val="Normal"/>
    <w:link w:val="FooterChar"/>
    <w:uiPriority w:val="99"/>
    <w:unhideWhenUsed/>
    <w:rsid w:val="00C52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5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1</cp:revision>
  <dcterms:created xsi:type="dcterms:W3CDTF">2018-10-08T17:49:00Z</dcterms:created>
  <dcterms:modified xsi:type="dcterms:W3CDTF">2018-10-08T22:09:00Z</dcterms:modified>
</cp:coreProperties>
</file>